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1" w:rsidRDefault="001357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357A1" w:rsidRDefault="002B0D25">
      <w:pPr>
        <w:spacing w:after="0" w:line="240" w:lineRule="auto"/>
        <w:ind w:left="420" w:hanging="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APSTIPRINĀTS</w:t>
      </w:r>
    </w:p>
    <w:p w:rsidR="001357A1" w:rsidRDefault="002B0D25">
      <w:pPr>
        <w:spacing w:after="0" w:line="240" w:lineRule="auto"/>
        <w:ind w:left="420" w:hanging="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 Privātās sākumskolas „Namiņš”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direktores </w:t>
      </w:r>
    </w:p>
    <w:p w:rsidR="001357A1" w:rsidRDefault="002B0D25">
      <w:pPr>
        <w:spacing w:after="0" w:line="480" w:lineRule="auto"/>
        <w:ind w:left="420" w:hanging="4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2023.gada 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1357A1" w:rsidRDefault="002B0D25">
      <w:pPr>
        <w:spacing w:after="0" w:line="480" w:lineRule="auto"/>
        <w:ind w:left="420" w:hanging="4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rīkojumu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____________  </w:t>
      </w:r>
    </w:p>
    <w:p w:rsidR="001357A1" w:rsidRDefault="001357A1">
      <w:pPr>
        <w:spacing w:after="0" w:line="240" w:lineRule="auto"/>
        <w:ind w:left="420" w:hanging="4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7A1" w:rsidRDefault="001357A1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57A1" w:rsidRDefault="002B0D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Privātās sākumskolas “Namiņš” darba plāns un tā izpilde 2023./2024.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m.g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2"/>
        <w:tblW w:w="1488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4252"/>
        <w:gridCol w:w="3828"/>
        <w:gridCol w:w="1418"/>
      </w:tblGrid>
      <w:tr w:rsidR="001357A1">
        <w:trPr>
          <w:cantSplit/>
          <w:trHeight w:val="703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</w:tcBorders>
          </w:tcPr>
          <w:p w:rsidR="001357A1" w:rsidRDefault="002B0D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Skolas darba pamatjoma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357A1" w:rsidRDefault="002B0D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Skolas darba prioritātes </w:t>
            </w:r>
          </w:p>
        </w:tc>
        <w:tc>
          <w:tcPr>
            <w:tcW w:w="4252" w:type="dxa"/>
            <w:tcBorders>
              <w:top w:val="single" w:sz="18" w:space="0" w:color="000000"/>
            </w:tcBorders>
          </w:tcPr>
          <w:p w:rsidR="001357A1" w:rsidRDefault="002B0D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Gadā sasniedzamais rezultāts</w:t>
            </w:r>
          </w:p>
        </w:tc>
        <w:tc>
          <w:tcPr>
            <w:tcW w:w="3828" w:type="dxa"/>
            <w:tcBorders>
              <w:top w:val="single" w:sz="18" w:space="0" w:color="000000"/>
              <w:right w:val="single" w:sz="18" w:space="0" w:color="000000"/>
            </w:tcBorders>
          </w:tcPr>
          <w:p w:rsidR="001357A1" w:rsidRDefault="002B0D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Informācijas avoti par rezultāta sasniegšanu</w:t>
            </w:r>
          </w:p>
        </w:tc>
        <w:tc>
          <w:tcPr>
            <w:tcW w:w="1418" w:type="dxa"/>
            <w:tcBorders>
              <w:top w:val="single" w:sz="18" w:space="0" w:color="000000"/>
              <w:right w:val="single" w:sz="18" w:space="0" w:color="000000"/>
            </w:tcBorders>
          </w:tcPr>
          <w:p w:rsidR="001357A1" w:rsidRDefault="002B0D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Izpilde</w:t>
            </w:r>
          </w:p>
        </w:tc>
      </w:tr>
      <w:tr w:rsidR="001357A1">
        <w:trPr>
          <w:trHeight w:val="212"/>
        </w:trPr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2B0D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saturs</w:t>
            </w:r>
          </w:p>
        </w:tc>
        <w:tc>
          <w:tcPr>
            <w:tcW w:w="3402" w:type="dxa"/>
            <w:vMerge w:val="restart"/>
            <w:tcBorders>
              <w:top w:val="single" w:sz="18" w:space="0" w:color="000000"/>
              <w:left w:val="single" w:sz="12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Snieguma līmeņu aprakstu izveide atbilstoši sasniedzamajam rezultātam (SLA) un to ieviešana mācību procesā. 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 mācīšanās ieradumu un attieksmju vienota sasniedzamo rezultātu izveide un vērtēšanas sistēma.</w:t>
            </w: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/>
              <w:bottom w:val="dashed" w:sz="4" w:space="0" w:color="000000"/>
            </w:tcBorders>
          </w:tcPr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Kompetenču pieeja mācību saturā īstenošana  1.-6. klasē</w:t>
            </w:r>
          </w:p>
        </w:tc>
        <w:tc>
          <w:tcPr>
            <w:tcW w:w="382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Pedagoģiskās padomes sēde (protokols)</w:t>
            </w:r>
          </w:p>
        </w:tc>
        <w:tc>
          <w:tcPr>
            <w:tcW w:w="141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119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8" w:space="0" w:color="000000"/>
              <w:lef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000000"/>
            </w:tcBorders>
          </w:tcPr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Sistemātisks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ndividuālais darbs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2x semestrī metodiskajā sapulcēs skolotāji analizē skolēnu mācību sasniegumus.</w:t>
            </w:r>
          </w:p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Izveidots “Individuālais darbs ar skolēniem” plāns.</w:t>
            </w:r>
          </w:p>
        </w:tc>
        <w:tc>
          <w:tcPr>
            <w:tcW w:w="382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Individuālā darba žurnāls E-klasē. 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Metodisko sapulču protokoli. </w:t>
            </w:r>
          </w:p>
        </w:tc>
        <w:tc>
          <w:tcPr>
            <w:tcW w:w="141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1485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8" w:space="0" w:color="000000"/>
              <w:lef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Mācību metodisko materiālu iegāde. 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literatūras saraksts.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“Jānis Roze”, “Zvaigzne”,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“Retorika” grāmatnīcām. Digitālo materiālu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pirmsskolas grupām Dzene.com un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www.lotemacas.lv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555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8" w:space="0" w:color="000000"/>
              <w:lef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Izvērtēt un papildināt materiāltehnisko bāzi STEM mācību priekšmetos.</w:t>
            </w:r>
          </w:p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Turpināt papildināt materiāltehnisko bāzi pirmsskolas grupās.</w:t>
            </w:r>
          </w:p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Regulāra skolotāju apmaiņa un dalīšanās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 labās prakses piemēriem.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Materiālās bāzes uzskaites dokumenti.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Labās prakses piemēru prezentāciju materiāli. Metodisko sapulču protokoli.</w:t>
            </w:r>
          </w:p>
        </w:tc>
        <w:tc>
          <w:tcPr>
            <w:tcW w:w="1418" w:type="dxa"/>
            <w:vMerge w:val="restart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39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Izveidot un apstiprināt Audzināšanas darba plānu.2023./2024.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dashed" w:sz="4" w:space="0" w:color="000000"/>
            </w:tcBorders>
          </w:tcPr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Audzināšanas darbs saskaņā 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Audzināšanas darba plān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2023./2024.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Pedagoģiskās padomes sēdes protokols skolā un pirmsskolā.</w:t>
            </w:r>
          </w:p>
        </w:tc>
        <w:tc>
          <w:tcPr>
            <w:tcW w:w="1418" w:type="dxa"/>
            <w:vMerge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39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Izvirzīt Skolas attīstības prioritātes 2023./2024.m.g.- 2025./2026.m.g.</w:t>
            </w:r>
          </w:p>
        </w:tc>
        <w:tc>
          <w:tcPr>
            <w:tcW w:w="4252" w:type="dxa"/>
            <w:tcBorders>
              <w:top w:val="dashed" w:sz="4" w:space="0" w:color="000000"/>
            </w:tcBorders>
          </w:tcPr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Iedzīvinātas Skolas attīstības prioritātes 2023./2024.m.g.</w:t>
            </w:r>
          </w:p>
        </w:tc>
        <w:tc>
          <w:tcPr>
            <w:tcW w:w="382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Pedagoģiskās padomes sēdes protokols skolā un pirmsskolā.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padomes protokols.</w:t>
            </w:r>
          </w:p>
        </w:tc>
        <w:tc>
          <w:tcPr>
            <w:tcW w:w="141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39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Rediģēt Izglītojamo mācību sasniegumu vērtēšanas kārtību.</w:t>
            </w:r>
          </w:p>
        </w:tc>
        <w:tc>
          <w:tcPr>
            <w:tcW w:w="4252" w:type="dxa"/>
            <w:tcBorders>
              <w:top w:val="dashed" w:sz="4" w:space="0" w:color="000000"/>
            </w:tcBorders>
          </w:tcPr>
          <w:p w:rsidR="001357A1" w:rsidRDefault="002B0D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Mācību sasniegumu vērtēšana norit saskaņā ar skolas apstiprināto Mācību snieguma vērtēšanas kārtību. </w:t>
            </w:r>
          </w:p>
        </w:tc>
        <w:tc>
          <w:tcPr>
            <w:tcW w:w="382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Pedagoģiskās padomes sēdes protokoli skolā un pirmsskolas grupām.</w:t>
            </w:r>
          </w:p>
        </w:tc>
        <w:tc>
          <w:tcPr>
            <w:tcW w:w="141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113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Caurviju prasmju iedzīvināšana mācību procesā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pašvadīta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mācīšanās.</w:t>
            </w:r>
          </w:p>
          <w:p w:rsidR="001357A1" w:rsidRDefault="002B0D2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Sekmēt skolēnu atbildību par sasniedzamo rezultātu mācību procesā, mācot skolēniem veikt pašnovērtējumu un savstarpējo vērtējumu. </w:t>
            </w: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Regulāra mācību jomu pedagogu apmaiņa un dalīšanās (di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 reizes semestrī) ar labās prakses piemēriem, lai analizētu caurviju prasmju plānu un sasniegtos rezultātus</w:t>
            </w:r>
          </w:p>
          <w:p w:rsidR="001357A1" w:rsidRDefault="001357A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Caurviju prasmju plāns 1.-6. klasei.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Metodisko sapulču protokoli.            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Pirmsskolas metodisko sapulču ietvaros turpināt pārrunāt caurviju prasmju iedzīvināšanu mācību procesā. Skolotāji dalās savā pieredzē un ar Labās prakses piemēriem. </w:t>
            </w: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1373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 sadarbību ar Latvijas skolas soma.</w:t>
            </w: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Piedalīšanās “Latvijas skolas soma” kultūras pasākumos mācību procesa ietvaros, izmantojot arī piedāvātās digitālās norises.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Klases audzinātāja darba plāns.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ekskursijas pieteikums.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Pašnovērtējuma ziņojums.</w:t>
            </w: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818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Caurviju prasmju un galvenās ziņas bērnam aktualizēšana, ikdienas sasniedzamo rezultātu fiksēšana pirmsskolā.</w:t>
            </w:r>
          </w:p>
        </w:tc>
        <w:tc>
          <w:tcPr>
            <w:tcW w:w="4252" w:type="dxa"/>
            <w:tcBorders>
              <w:top w:val="dashed" w:sz="4" w:space="0" w:color="000000"/>
            </w:tcBorders>
          </w:tcPr>
          <w:p w:rsidR="001357A1" w:rsidRDefault="002B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Lieto pirmsskolā e-klasi</w:t>
            </w:r>
          </w:p>
          <w:p w:rsidR="001357A1" w:rsidRDefault="002B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Caurviju prasmes “Sadarbība” vērtēšana pirmsskolas grupās</w:t>
            </w:r>
          </w:p>
          <w:p w:rsidR="001357A1" w:rsidRDefault="00135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Skolotāja ieraksts e-klasē.</w:t>
            </w:r>
          </w:p>
        </w:tc>
        <w:tc>
          <w:tcPr>
            <w:tcW w:w="141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 w:rsidTr="00646163">
        <w:trPr>
          <w:trHeight w:val="948"/>
        </w:trPr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2B0D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Mācīšana un mācīšanās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Turpināt pilnveidot skolēnu mācību snieguma vērtēšanas kārtību, veidojot vienotu izpratne visos līmeņos- skolotājs- skolēns- vecāks. </w:t>
            </w:r>
          </w:p>
          <w:p w:rsidR="001357A1" w:rsidRPr="00646163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Sekmēt skolēnu atbildību par sasniedzamo rezultātu mācību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procesā, mācot skolēniem veikt pašnovērtējumu un savstarpējo vēr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tējumu. (caurviju prasmes)</w:t>
            </w:r>
          </w:p>
        </w:tc>
        <w:tc>
          <w:tcPr>
            <w:tcW w:w="4252" w:type="dxa"/>
            <w:tcBorders>
              <w:top w:val="single" w:sz="18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Pedagogi papildus mācību snieguma vērtēšanai vērtē skolēna  mācīšanās ieradumus un attieksmi.</w:t>
            </w: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Skolēni atbildīgi izturas pret mācību sasniegumiem. Mācās veikt pašnovērtējumu. </w:t>
            </w:r>
          </w:p>
        </w:tc>
        <w:tc>
          <w:tcPr>
            <w:tcW w:w="382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Snieguma līmeņu apraksti.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Ieraksti E-klasē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 pašvērtējuma veikšana gan mācību stundā, gan pārbaudes darbā.</w:t>
            </w:r>
          </w:p>
        </w:tc>
        <w:tc>
          <w:tcPr>
            <w:tcW w:w="141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7A1">
        <w:trPr>
          <w:trHeight w:val="51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priekšmetu skolotāju sadarbība STEM mācību priekšmetos.</w:t>
            </w: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STEM mācību priekšmetos 1.-6. klasē skolotāji strādā pēc vienoti izstrādātiem mācību plāniem. </w:t>
            </w:r>
          </w:p>
          <w:p w:rsidR="001357A1" w:rsidRDefault="002B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Skolotāji 2x semestrī tiekas metodiskajās sapulcēs, izvirzot vienotu tēmu un veicot darba analīzi.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 mācību priekšmetu plāni 1.-6. klasē.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Labās prakses piemēri.</w:t>
            </w: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2223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Ikdienas darbā izmantot mācību resursu krātuves no dažādām vietnēm:</w:t>
            </w:r>
          </w:p>
          <w:p w:rsidR="001357A1" w:rsidRDefault="002B0D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Soma.lv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</w:p>
          <w:p w:rsidR="001357A1" w:rsidRDefault="002B0D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Skola2030; </w:t>
            </w:r>
          </w:p>
          <w:p w:rsidR="001357A1" w:rsidRDefault="002B0D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devumi.lv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357A1" w:rsidRDefault="002B0D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Latviešu valodas aģentūras materiāli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u.c</w:t>
            </w:r>
            <w:proofErr w:type="spellEnd"/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Digitālo prasmju paaugstināšana apmeklējot profesionālās kompetences pilnveides kursus/ seminārus. 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Skolotāji izmato dažādas vietnes, lai veiksmīgi veidotu mācību procesu un dažādu materiālu/ formu 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elietošanu.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Metodisko sapulču protokoli.</w:t>
            </w: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948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Turpināt speciālo vajadzību izvērtēšanu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bērniem 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MK noteikumiNr.453 )</w:t>
            </w: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Speciālo vajadzību izvērtēšanas dinamika, salīdzinot ar iepriekšējo mācību gadu.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Vērtēšanas kartes.</w:t>
            </w: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1fob9te" w:colFirst="0" w:colLast="0"/>
            <w:bookmarkEnd w:id="0"/>
          </w:p>
        </w:tc>
      </w:tr>
      <w:tr w:rsidR="001357A1">
        <w:trPr>
          <w:trHeight w:val="326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 zināšanu diagnostika 1.-6. klasē.</w:t>
            </w:r>
          </w:p>
        </w:tc>
        <w:tc>
          <w:tcPr>
            <w:tcW w:w="4252" w:type="dxa"/>
            <w:tcBorders>
              <w:top w:val="dashed" w:sz="4" w:space="0" w:color="000000"/>
            </w:tcBorders>
          </w:tcPr>
          <w:p w:rsidR="001357A1" w:rsidRDefault="002B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Diagnosticējošo darbu vienotas kārtības izveide.</w:t>
            </w:r>
          </w:p>
        </w:tc>
        <w:tc>
          <w:tcPr>
            <w:tcW w:w="382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Diagnosticējošo darbu dokumentācija.</w:t>
            </w:r>
          </w:p>
        </w:tc>
        <w:tc>
          <w:tcPr>
            <w:tcW w:w="141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913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2B0D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Izglītojamo sasniegumi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 dalība olimpiādēs, konkursos, projektos.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1357A1" w:rsidRDefault="002B0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Ieinteresē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motivē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izglītojamie.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tbalsts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mācību olimpiādēs, konkursos un projektos.</w:t>
            </w:r>
          </w:p>
        </w:tc>
        <w:tc>
          <w:tcPr>
            <w:tcW w:w="3828" w:type="dxa"/>
            <w:tcBorders>
              <w:top w:val="single" w:sz="12" w:space="0" w:color="000000"/>
              <w:right w:val="single" w:sz="18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 mācību sasniegumi olimpiādēs un konkursos.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8" w:space="0" w:color="000000"/>
            </w:tcBorders>
          </w:tcPr>
          <w:p w:rsidR="001357A1" w:rsidRDefault="0013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908"/>
        </w:trPr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2B0D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Atbalsts izglītojamiem</w:t>
            </w:r>
          </w:p>
          <w:p w:rsidR="001357A1" w:rsidRDefault="001357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7A1" w:rsidRDefault="001357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7A1" w:rsidRDefault="001357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7A1" w:rsidRDefault="001357A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Pozitīva izglītojamo mijiedarbība grupā, klasē un skolā.</w:t>
            </w:r>
          </w:p>
        </w:tc>
        <w:tc>
          <w:tcPr>
            <w:tcW w:w="4252" w:type="dxa"/>
            <w:tcBorders>
              <w:top w:val="single" w:sz="18" w:space="0" w:color="000000"/>
              <w:bottom w:val="dashed" w:sz="4" w:space="0" w:color="000000"/>
            </w:tcBorders>
          </w:tcPr>
          <w:p w:rsidR="001357A1" w:rsidRDefault="002B0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Klašu audzinātāji  un pirmsskolas grupu skolotāji ievieš ikdienas dzīvē tikumus:</w:t>
            </w:r>
          </w:p>
          <w:p w:rsidR="001357A1" w:rsidRDefault="002B0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drosme, godīgums, gudrība, līdzcietība</w:t>
            </w:r>
          </w:p>
        </w:tc>
        <w:tc>
          <w:tcPr>
            <w:tcW w:w="382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Audzināšanas darba plāns.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 izveidoti mācību materiāli.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Ieraksti e-klasē.</w:t>
            </w:r>
          </w:p>
        </w:tc>
        <w:tc>
          <w:tcPr>
            <w:tcW w:w="141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 w:rsidTr="00646163">
        <w:trPr>
          <w:trHeight w:val="1515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Atbalsts izglītojamajiem individuālo kompetenču pilnveidei.</w:t>
            </w: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Izveidots individuālais izglītības plāns sadarbībā ar speciālistiem:</w:t>
            </w:r>
          </w:p>
          <w:p w:rsidR="001357A1" w:rsidRDefault="002B0D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Dabas vides estētikas studijas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(emocionālais un psiholoģiskais atbalsts)</w:t>
            </w:r>
          </w:p>
          <w:p w:rsidR="001357A1" w:rsidRDefault="002B0D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No Konsultatīvā centra “Vide bērniem”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(logopēds, speciālais pedagogs).</w:t>
            </w:r>
          </w:p>
          <w:p w:rsidR="001357A1" w:rsidRDefault="002B0D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Atbalsts izglītojamiem mācību laikā.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Individuālie izglītības plāni.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vecākiem.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Sarunas ar izglītojamo/vecākiem/skolotājiem.</w:t>
            </w: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44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Karjeras atbalsts izglītojamiem.</w:t>
            </w:r>
            <w:r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dashed" w:sz="4" w:space="0" w:color="000000"/>
              <w:bottom w:val="single" w:sz="18" w:space="0" w:color="000000"/>
            </w:tcBorders>
          </w:tcPr>
          <w:p w:rsidR="001357A1" w:rsidRDefault="002B0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Mācību procesā iekļautas tēmas par karjeru/ profesijām/tālāko izglītību.</w:t>
            </w:r>
          </w:p>
          <w:p w:rsidR="001357A1" w:rsidRDefault="002B0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Mācību procesā organizēti pasākum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tikšanās, praktiskas nodarbības, mācību ekskursijas. </w:t>
            </w:r>
          </w:p>
        </w:tc>
        <w:tc>
          <w:tcPr>
            <w:tcW w:w="3828" w:type="dxa"/>
            <w:tcBorders>
              <w:top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Ārpusstundu pasākumu plāns.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Klases audzināšanas darba plāns.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Pasākuma scenārija saskaņojums 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Sasniedzamā rezultāta kartes.</w:t>
            </w:r>
          </w:p>
        </w:tc>
        <w:tc>
          <w:tcPr>
            <w:tcW w:w="1418" w:type="dxa"/>
            <w:tcBorders>
              <w:top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381"/>
        </w:trPr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2B0D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Iestādes vide</w:t>
            </w:r>
          </w:p>
          <w:p w:rsidR="001357A1" w:rsidRDefault="001357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7A1" w:rsidRDefault="001357A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Skolas vides pieejamība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izglītojamiem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 speciālām vajadzībām.</w:t>
            </w:r>
          </w:p>
        </w:tc>
        <w:tc>
          <w:tcPr>
            <w:tcW w:w="4252" w:type="dxa"/>
            <w:tcBorders>
              <w:top w:val="single" w:sz="18" w:space="0" w:color="000000"/>
              <w:bottom w:val="dashed" w:sz="4" w:space="0" w:color="000000"/>
            </w:tcBorders>
          </w:tcPr>
          <w:p w:rsidR="001357A1" w:rsidRDefault="002B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Skolas vides pieejamība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 speciālām vajadzībām.</w:t>
            </w:r>
          </w:p>
        </w:tc>
        <w:tc>
          <w:tcPr>
            <w:tcW w:w="382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ēkas apsaimniekotāju.</w:t>
            </w:r>
          </w:p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36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Nomainīt skolas ēkā vecos logus. </w:t>
            </w: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omainīti skolas ēkā vecie logi.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ēkas apsaimniekotāju.</w:t>
            </w: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499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Pilnveidot grupu un klašu iekārtojumu.</w:t>
            </w: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Mēbeļu izvēle atbilstoša izglītojamo auguma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vecuma īpatn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ībām.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Grupu, klašu skolotāji un skolotāju palīgi.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ēkas apsaimniekotāju.</w:t>
            </w: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105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 un ēkas apsaimniekošana.</w:t>
            </w: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Teritorijas un telpu uzturēšana un labiekārtošana.</w:t>
            </w:r>
          </w:p>
          <w:p w:rsidR="001357A1" w:rsidRDefault="002B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Sistemātiska un regulāra saimniecisku materiālu iegāde.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ēkas apsaimniekotāju.</w:t>
            </w:r>
          </w:p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315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datortehnikas un projektoru atjaunošana</w:t>
            </w:r>
          </w:p>
        </w:tc>
        <w:tc>
          <w:tcPr>
            <w:tcW w:w="4252" w:type="dxa"/>
            <w:tcBorders>
              <w:top w:val="dashed" w:sz="4" w:space="0" w:color="000000"/>
            </w:tcBorders>
          </w:tcPr>
          <w:p w:rsidR="001357A1" w:rsidRDefault="002B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veikta datortehnikas nomaiņa un projektoru tehniskā apkope. </w:t>
            </w:r>
          </w:p>
        </w:tc>
        <w:tc>
          <w:tcPr>
            <w:tcW w:w="382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Pieņemšanas –nodošanas akti. </w:t>
            </w:r>
          </w:p>
        </w:tc>
        <w:tc>
          <w:tcPr>
            <w:tcW w:w="141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549"/>
        </w:trPr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2B0D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Iestādes resursi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Dabas vides estētikas studiju. (emocionālais un psiholoģiskais atbalsts)</w:t>
            </w:r>
          </w:p>
        </w:tc>
        <w:tc>
          <w:tcPr>
            <w:tcW w:w="4252" w:type="dxa"/>
            <w:tcBorders>
              <w:top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Meistarklases skolotājiem, vēršot uzmanību uz</w:t>
            </w:r>
            <w:r>
              <w:rPr>
                <w:rFonts w:ascii="Arial" w:eastAsia="Arial" w:hAnsi="Arial" w:cs="Arial"/>
                <w:color w:val="534D4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cilvēka sajūtu, uztveres un domāšanas veidu. 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Gūtās pieredzes pielietošana ikdienas darbā.</w:t>
            </w:r>
          </w:p>
        </w:tc>
        <w:tc>
          <w:tcPr>
            <w:tcW w:w="3828" w:type="dxa"/>
            <w:tcBorders>
              <w:top w:val="single" w:sz="12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Semināri un nodarbības par aktuālu tēmu.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Individuālas sarunas par aktuālu jautājumu.</w:t>
            </w:r>
          </w:p>
        </w:tc>
        <w:tc>
          <w:tcPr>
            <w:tcW w:w="1418" w:type="dxa"/>
            <w:tcBorders>
              <w:top w:val="single" w:sz="12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553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Pedagogu tālākizglītība </w:t>
            </w:r>
          </w:p>
        </w:tc>
        <w:tc>
          <w:tcPr>
            <w:tcW w:w="4252" w:type="dxa"/>
            <w:tcBorders>
              <w:top w:val="dashed" w:sz="4" w:space="0" w:color="000000"/>
            </w:tcBorders>
          </w:tcPr>
          <w:p w:rsidR="001357A1" w:rsidRDefault="002B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ālākizglītības kurs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profesionālās kompetences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pilnveidošana.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Pedagogu tālākizglītības kursu apliecības. </w:t>
            </w:r>
            <w:r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553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Pedagogu dalība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projektos 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Veicināt izglītības iestāžu sadarbību, izmantojot projektu kā metodi mācību procesā, nodrošinot kompetenču pieeju izglītībā, kā arī veicinot skolotāju tālākizglītību informācijas un komunikācijas tehnoloģiju (IKT) jomā.</w:t>
            </w:r>
          </w:p>
        </w:tc>
        <w:tc>
          <w:tcPr>
            <w:tcW w:w="4252" w:type="dxa"/>
            <w:tcBorders>
              <w:top w:val="dashed" w:sz="4" w:space="0" w:color="000000"/>
            </w:tcBorders>
          </w:tcPr>
          <w:p w:rsidR="001357A1" w:rsidRDefault="002B0D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Pedagogu dalība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projektos.</w:t>
            </w:r>
          </w:p>
          <w:p w:rsidR="001357A1" w:rsidRDefault="001357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Apliecinājums par dalību projektā.</w:t>
            </w:r>
          </w:p>
        </w:tc>
        <w:tc>
          <w:tcPr>
            <w:tcW w:w="1418" w:type="dxa"/>
            <w:tcBorders>
              <w:top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847"/>
        </w:trPr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2B0D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Skolas darba organizācija, vadība un kvalitātes nodrošin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āšana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kolas dokumentācijas un informācijas aprites pilnveidošana.</w:t>
            </w:r>
          </w:p>
        </w:tc>
        <w:tc>
          <w:tcPr>
            <w:tcW w:w="4252" w:type="dxa"/>
            <w:tcBorders>
              <w:top w:val="single" w:sz="18" w:space="0" w:color="000000"/>
              <w:bottom w:val="dashed" w:sz="4" w:space="0" w:color="000000"/>
            </w:tcBorders>
          </w:tcPr>
          <w:p w:rsidR="001357A1" w:rsidRDefault="002B0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Skolas dokumentācijas pilnveidošana.</w:t>
            </w:r>
          </w:p>
          <w:p w:rsidR="001357A1" w:rsidRDefault="002B0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Informācijas aprites pilnveidošana. (E-klases platformas izmantoša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normatīvie dokumenti.</w:t>
            </w:r>
          </w:p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1086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 un pēctecības veicināšana no pirmsskolas uz sākumskolu.</w:t>
            </w: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x semestrī metodiskā sapulce pirmsskolas un sākumskolas pedagogiem.</w:t>
            </w:r>
          </w:p>
          <w:p w:rsidR="001357A1" w:rsidRDefault="002B0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eading=h.gjdgxs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Izvirzītā tēma- sadarbība caurviju prasmju iedzīvināšanā.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Metodisko sapulču protokoli.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Labās prakses piemēri.</w:t>
            </w: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>
        <w:trPr>
          <w:trHeight w:val="825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Daudzveidīgs interešu izglītības piedāvājums.</w:t>
            </w:r>
          </w:p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 mūzikas skolu “Namiņš”</w:t>
            </w:r>
          </w:p>
        </w:tc>
        <w:tc>
          <w:tcPr>
            <w:tcW w:w="4252" w:type="dxa"/>
            <w:tcBorders>
              <w:top w:val="dashed" w:sz="4" w:space="0" w:color="000000"/>
              <w:bottom w:val="dashed" w:sz="4" w:space="0" w:color="000000"/>
            </w:tcBorders>
          </w:tcPr>
          <w:p w:rsidR="001357A1" w:rsidRDefault="002B0D25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Aktīva izglītojamo iesaistīšanās interešu izglītības pulciņos.</w:t>
            </w:r>
          </w:p>
          <w:p w:rsidR="001357A1" w:rsidRDefault="002B0D25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Atbalstīt izglītojamo intereses.</w:t>
            </w:r>
          </w:p>
          <w:p w:rsidR="001357A1" w:rsidRDefault="002B0D25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Veiksmīga interešu izglītības programmas norises koordinēšana.</w:t>
            </w:r>
          </w:p>
          <w:p w:rsidR="001357A1" w:rsidRDefault="002B0D25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Sistemātiska pirmsskolas, sākumskolas un interešu izglītības pedagogu sadarbība.</w:t>
            </w:r>
          </w:p>
        </w:tc>
        <w:tc>
          <w:tcPr>
            <w:tcW w:w="382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 iesniegumi.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 izglītības programmu nodarbību grafiks.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Telpu noslogojuma grafiks.</w:t>
            </w:r>
          </w:p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mājas lapa.</w:t>
            </w:r>
          </w:p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7A1" w:rsidTr="00646163">
        <w:trPr>
          <w:trHeight w:val="540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1357A1" w:rsidRDefault="0013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:rsidR="001357A1" w:rsidRDefault="002B0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vadības mērķtiecīga darbība, iesaistot Skolas padomi.</w:t>
            </w:r>
          </w:p>
        </w:tc>
        <w:tc>
          <w:tcPr>
            <w:tcW w:w="4252" w:type="dxa"/>
            <w:tcBorders>
              <w:top w:val="dashed" w:sz="4" w:space="0" w:color="000000"/>
              <w:bottom w:val="single" w:sz="12" w:space="0" w:color="000000"/>
            </w:tcBorders>
          </w:tcPr>
          <w:p w:rsidR="001357A1" w:rsidRDefault="002B0D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Skolas padomes dalībnieku iniciatīv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aktīva iesaist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aktuālu jautājumu risināšanā.</w:t>
            </w:r>
          </w:p>
        </w:tc>
        <w:tc>
          <w:tcPr>
            <w:tcW w:w="3828" w:type="dxa"/>
            <w:tcBorders>
              <w:top w:val="dashed" w:sz="4" w:space="0" w:color="000000"/>
              <w:bottom w:val="single" w:sz="12" w:space="0" w:color="000000"/>
              <w:right w:val="single" w:sz="18" w:space="0" w:color="000000"/>
            </w:tcBorders>
          </w:tcPr>
          <w:p w:rsidR="001357A1" w:rsidRDefault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 padomes sapulču protokoli.</w:t>
            </w:r>
          </w:p>
        </w:tc>
        <w:tc>
          <w:tcPr>
            <w:tcW w:w="1418" w:type="dxa"/>
            <w:tcBorders>
              <w:top w:val="dashed" w:sz="4" w:space="0" w:color="000000"/>
              <w:bottom w:val="single" w:sz="12" w:space="0" w:color="000000"/>
              <w:right w:val="single" w:sz="18" w:space="0" w:color="000000"/>
            </w:tcBorders>
          </w:tcPr>
          <w:p w:rsidR="001357A1" w:rsidRDefault="00135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57A1" w:rsidRDefault="001357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357A1">
      <w:footerReference w:type="default" r:id="rId10"/>
      <w:headerReference w:type="first" r:id="rId11"/>
      <w:footerReference w:type="first" r:id="rId12"/>
      <w:pgSz w:w="15840" w:h="12240" w:orient="landscape"/>
      <w:pgMar w:top="993" w:right="1134" w:bottom="284" w:left="851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25" w:rsidRDefault="002B0D25">
      <w:pPr>
        <w:spacing w:after="0" w:line="240" w:lineRule="auto"/>
      </w:pPr>
      <w:r>
        <w:separator/>
      </w:r>
    </w:p>
  </w:endnote>
  <w:endnote w:type="continuationSeparator" w:id="0">
    <w:p w:rsidR="002B0D25" w:rsidRDefault="002B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A1" w:rsidRDefault="002B0D2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46163">
      <w:rPr>
        <w:color w:val="000000"/>
      </w:rPr>
      <w:fldChar w:fldCharType="separate"/>
    </w:r>
    <w:r w:rsidR="00646163">
      <w:rPr>
        <w:noProof/>
        <w:color w:val="000000"/>
      </w:rPr>
      <w:t>2</w:t>
    </w:r>
    <w:r>
      <w:rPr>
        <w:color w:val="000000"/>
      </w:rPr>
      <w:fldChar w:fldCharType="end"/>
    </w:r>
  </w:p>
  <w:p w:rsidR="001357A1" w:rsidRDefault="001357A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A1" w:rsidRDefault="001357A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</w:p>
  <w:p w:rsidR="001357A1" w:rsidRDefault="001357A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25" w:rsidRDefault="002B0D25">
      <w:pPr>
        <w:spacing w:after="0" w:line="240" w:lineRule="auto"/>
      </w:pPr>
      <w:r>
        <w:separator/>
      </w:r>
    </w:p>
  </w:footnote>
  <w:footnote w:type="continuationSeparator" w:id="0">
    <w:p w:rsidR="002B0D25" w:rsidRDefault="002B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A1" w:rsidRDefault="002B0D25">
    <w:pPr>
      <w:spacing w:after="0" w:line="240" w:lineRule="auto"/>
      <w:ind w:left="567" w:firstLine="283"/>
      <w:jc w:val="center"/>
      <w:rPr>
        <w:rFonts w:ascii="Comic Sans MS" w:eastAsia="Comic Sans MS" w:hAnsi="Comic Sans MS" w:cs="Comic Sans MS"/>
        <w:b/>
        <w:color w:val="008000"/>
        <w:sz w:val="20"/>
        <w:szCs w:val="20"/>
      </w:rPr>
    </w:pPr>
    <w:r>
      <w:rPr>
        <w:rFonts w:ascii="Comic Sans MS" w:eastAsia="Comic Sans MS" w:hAnsi="Comic Sans MS" w:cs="Comic Sans MS"/>
        <w:b/>
        <w:color w:val="008000"/>
        <w:sz w:val="20"/>
        <w:szCs w:val="20"/>
      </w:rPr>
      <w:t>Privātā sākumskola ”Namiņš”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0.25pt;margin-top:-12.15pt;width:54.9pt;height:70.2pt;z-index:-251658752;mso-position-horizontal:absolute;mso-position-horizontal-relative:margin;mso-position-vertical:absolute;mso-position-vertical-relative:text" wrapcoords="-200 0 -200 21452 21600 21452 21600 0 -200 0">
          <v:imagedata r:id="rId1" o:title=""/>
          <w10:wrap type="through" anchorx="margin"/>
        </v:shape>
        <o:OLEObject Type="Embed" ProgID="PBrush" ShapeID="_x0000_s2050" DrawAspect="Content" ObjectID="_1756729476" r:id="rId2"/>
      </w:pict>
    </w:r>
  </w:p>
  <w:p w:rsidR="001357A1" w:rsidRDefault="002B0D25">
    <w:pPr>
      <w:spacing w:after="0" w:line="240" w:lineRule="auto"/>
      <w:ind w:left="567" w:firstLine="283"/>
      <w:jc w:val="center"/>
      <w:rPr>
        <w:rFonts w:ascii="Comic Sans MS" w:eastAsia="Comic Sans MS" w:hAnsi="Comic Sans MS" w:cs="Comic Sans MS"/>
        <w:color w:val="008000"/>
        <w:sz w:val="20"/>
        <w:szCs w:val="20"/>
      </w:rPr>
    </w:pPr>
    <w:r>
      <w:rPr>
        <w:rFonts w:ascii="Comic Sans MS" w:eastAsia="Comic Sans MS" w:hAnsi="Comic Sans MS" w:cs="Comic Sans MS"/>
        <w:color w:val="008000"/>
        <w:sz w:val="20"/>
        <w:szCs w:val="20"/>
      </w:rPr>
      <w:t xml:space="preserve">Izglītības iestādes reģistrācijas apliecības </w:t>
    </w:r>
    <w:proofErr w:type="spellStart"/>
    <w:r>
      <w:rPr>
        <w:rFonts w:ascii="Comic Sans MS" w:eastAsia="Comic Sans MS" w:hAnsi="Comic Sans MS" w:cs="Comic Sans MS"/>
        <w:color w:val="008000"/>
        <w:sz w:val="20"/>
        <w:szCs w:val="20"/>
      </w:rPr>
      <w:t>Nr</w:t>
    </w:r>
    <w:proofErr w:type="spellEnd"/>
    <w:r>
      <w:rPr>
        <w:rFonts w:ascii="Comic Sans MS" w:eastAsia="Comic Sans MS" w:hAnsi="Comic Sans MS" w:cs="Comic Sans MS"/>
        <w:color w:val="008000"/>
        <w:sz w:val="20"/>
        <w:szCs w:val="20"/>
      </w:rPr>
      <w:t>. 3711802689</w:t>
    </w:r>
  </w:p>
  <w:p w:rsidR="001357A1" w:rsidRDefault="002B0D25">
    <w:pPr>
      <w:spacing w:after="0" w:line="240" w:lineRule="auto"/>
      <w:ind w:left="567" w:firstLine="283"/>
      <w:jc w:val="center"/>
      <w:rPr>
        <w:rFonts w:ascii="Comic Sans MS" w:eastAsia="Comic Sans MS" w:hAnsi="Comic Sans MS" w:cs="Comic Sans MS"/>
        <w:color w:val="008000"/>
        <w:sz w:val="20"/>
        <w:szCs w:val="20"/>
      </w:rPr>
    </w:pPr>
    <w:proofErr w:type="spellStart"/>
    <w:r>
      <w:rPr>
        <w:rFonts w:ascii="Comic Sans MS" w:eastAsia="Comic Sans MS" w:hAnsi="Comic Sans MS" w:cs="Comic Sans MS"/>
        <w:color w:val="008000"/>
        <w:sz w:val="20"/>
        <w:szCs w:val="20"/>
      </w:rPr>
      <w:t>Āraišu</w:t>
    </w:r>
    <w:proofErr w:type="spellEnd"/>
    <w:r>
      <w:rPr>
        <w:rFonts w:ascii="Comic Sans MS" w:eastAsia="Comic Sans MS" w:hAnsi="Comic Sans MS" w:cs="Comic Sans MS"/>
        <w:color w:val="008000"/>
        <w:sz w:val="20"/>
        <w:szCs w:val="20"/>
      </w:rPr>
      <w:t xml:space="preserve"> ielā 32, Rīga, LV-1039, tālrunis 67530206</w:t>
    </w:r>
  </w:p>
  <w:p w:rsidR="001357A1" w:rsidRDefault="002B0D25">
    <w:pPr>
      <w:spacing w:after="0" w:line="240" w:lineRule="auto"/>
      <w:ind w:left="567" w:firstLine="283"/>
      <w:jc w:val="center"/>
      <w:rPr>
        <w:rFonts w:ascii="Comic Sans MS" w:eastAsia="Comic Sans MS" w:hAnsi="Comic Sans MS" w:cs="Comic Sans MS"/>
        <w:color w:val="008000"/>
        <w:sz w:val="20"/>
        <w:szCs w:val="20"/>
      </w:rPr>
    </w:pPr>
    <w:r>
      <w:rPr>
        <w:rFonts w:ascii="Comic Sans MS" w:eastAsia="Comic Sans MS" w:hAnsi="Comic Sans MS" w:cs="Comic Sans MS"/>
        <w:color w:val="008000"/>
        <w:sz w:val="20"/>
        <w:szCs w:val="20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2F72"/>
    <w:multiLevelType w:val="multilevel"/>
    <w:tmpl w:val="EDF69BE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6653F6"/>
    <w:multiLevelType w:val="multilevel"/>
    <w:tmpl w:val="94FE7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8461AC"/>
    <w:multiLevelType w:val="multilevel"/>
    <w:tmpl w:val="7F266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8C75E75"/>
    <w:multiLevelType w:val="multilevel"/>
    <w:tmpl w:val="DF2AC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E66155A"/>
    <w:multiLevelType w:val="multilevel"/>
    <w:tmpl w:val="AA32A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5574B5F"/>
    <w:multiLevelType w:val="multilevel"/>
    <w:tmpl w:val="6D943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71311D"/>
    <w:multiLevelType w:val="multilevel"/>
    <w:tmpl w:val="BDD2D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614F6"/>
    <w:multiLevelType w:val="multilevel"/>
    <w:tmpl w:val="C9E60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57A1"/>
    <w:rsid w:val="001357A1"/>
    <w:rsid w:val="002B0D25"/>
    <w:rsid w:val="006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BD"/>
  </w:style>
  <w:style w:type="paragraph" w:styleId="Heading1">
    <w:name w:val="heading 1"/>
    <w:basedOn w:val="Normal"/>
    <w:next w:val="Normal"/>
    <w:link w:val="Heading1Char"/>
    <w:uiPriority w:val="9"/>
    <w:qFormat/>
    <w:rsid w:val="00B51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12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1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12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12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51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12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512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512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512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B512C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B51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44D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24"/>
  </w:style>
  <w:style w:type="paragraph" w:styleId="Footer">
    <w:name w:val="footer"/>
    <w:basedOn w:val="Normal"/>
    <w:link w:val="FooterChar"/>
    <w:uiPriority w:val="99"/>
    <w:unhideWhenUsed/>
    <w:rsid w:val="00644D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24"/>
  </w:style>
  <w:style w:type="table" w:styleId="TableGrid">
    <w:name w:val="Table Grid"/>
    <w:basedOn w:val="TableNormal"/>
    <w:uiPriority w:val="59"/>
    <w:rsid w:val="00C9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400"/>
    <w:pPr>
      <w:ind w:left="720"/>
      <w:contextualSpacing/>
    </w:pPr>
  </w:style>
  <w:style w:type="character" w:customStyle="1" w:styleId="c4">
    <w:name w:val="c4"/>
    <w:basedOn w:val="DefaultParagraphFont"/>
    <w:rsid w:val="00F06F3D"/>
  </w:style>
  <w:style w:type="paragraph" w:styleId="BalloonText">
    <w:name w:val="Balloon Text"/>
    <w:basedOn w:val="Normal"/>
    <w:link w:val="BalloonTextChar"/>
    <w:uiPriority w:val="99"/>
    <w:semiHidden/>
    <w:unhideWhenUsed/>
    <w:rsid w:val="002C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54F1"/>
    <w:rPr>
      <w:b/>
      <w:bCs/>
    </w:rPr>
  </w:style>
  <w:style w:type="character" w:styleId="Emphasis">
    <w:name w:val="Emphasis"/>
    <w:basedOn w:val="DefaultParagraphFont"/>
    <w:uiPriority w:val="20"/>
    <w:qFormat/>
    <w:rsid w:val="00B3343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locked/>
    <w:rsid w:val="00A87D5F"/>
    <w:pPr>
      <w:spacing w:after="0" w:line="240" w:lineRule="auto"/>
    </w:pPr>
    <w:rPr>
      <w:rFonts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C23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6E"/>
    <w:rPr>
      <w:b/>
      <w:bCs/>
      <w:sz w:val="20"/>
      <w:szCs w:val="20"/>
    </w:r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BD"/>
  </w:style>
  <w:style w:type="paragraph" w:styleId="Heading1">
    <w:name w:val="heading 1"/>
    <w:basedOn w:val="Normal"/>
    <w:next w:val="Normal"/>
    <w:link w:val="Heading1Char"/>
    <w:uiPriority w:val="9"/>
    <w:qFormat/>
    <w:rsid w:val="00B51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12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1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12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12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51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12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512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512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512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B512C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B51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44D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24"/>
  </w:style>
  <w:style w:type="paragraph" w:styleId="Footer">
    <w:name w:val="footer"/>
    <w:basedOn w:val="Normal"/>
    <w:link w:val="FooterChar"/>
    <w:uiPriority w:val="99"/>
    <w:unhideWhenUsed/>
    <w:rsid w:val="00644D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24"/>
  </w:style>
  <w:style w:type="table" w:styleId="TableGrid">
    <w:name w:val="Table Grid"/>
    <w:basedOn w:val="TableNormal"/>
    <w:uiPriority w:val="59"/>
    <w:rsid w:val="00C9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400"/>
    <w:pPr>
      <w:ind w:left="720"/>
      <w:contextualSpacing/>
    </w:pPr>
  </w:style>
  <w:style w:type="character" w:customStyle="1" w:styleId="c4">
    <w:name w:val="c4"/>
    <w:basedOn w:val="DefaultParagraphFont"/>
    <w:rsid w:val="00F06F3D"/>
  </w:style>
  <w:style w:type="paragraph" w:styleId="BalloonText">
    <w:name w:val="Balloon Text"/>
    <w:basedOn w:val="Normal"/>
    <w:link w:val="BalloonTextChar"/>
    <w:uiPriority w:val="99"/>
    <w:semiHidden/>
    <w:unhideWhenUsed/>
    <w:rsid w:val="002C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54F1"/>
    <w:rPr>
      <w:b/>
      <w:bCs/>
    </w:rPr>
  </w:style>
  <w:style w:type="character" w:styleId="Emphasis">
    <w:name w:val="Emphasis"/>
    <w:basedOn w:val="DefaultParagraphFont"/>
    <w:uiPriority w:val="20"/>
    <w:qFormat/>
    <w:rsid w:val="00B3343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locked/>
    <w:rsid w:val="00A87D5F"/>
    <w:pPr>
      <w:spacing w:after="0" w:line="240" w:lineRule="auto"/>
    </w:pPr>
    <w:rPr>
      <w:rFonts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C23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6E"/>
    <w:rPr>
      <w:b/>
      <w:bCs/>
      <w:sz w:val="20"/>
      <w:szCs w:val="20"/>
    </w:r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emacas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0MOVBzKFavEEm+K40UTExr4PTA==">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2018-08-14T13:55:00Z</dcterms:created>
  <dcterms:modified xsi:type="dcterms:W3CDTF">2023-09-20T12:38:00Z</dcterms:modified>
</cp:coreProperties>
</file>